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5516F" w:rsidRPr="001723DD" w:rsidRDefault="006E6E20" w:rsidP="001723DD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1723DD">
        <w:rPr>
          <w:rFonts w:ascii="Times New Roman" w:hAnsi="Times New Roman" w:cs="Times New Roman"/>
          <w:b/>
          <w:sz w:val="24"/>
          <w:szCs w:val="24"/>
        </w:rPr>
        <w:t>Ситуационная задача № 1.</w:t>
      </w:r>
    </w:p>
    <w:p w:rsidR="00600957" w:rsidRPr="001723DD" w:rsidRDefault="00600957" w:rsidP="001723DD">
      <w:pPr>
        <w:jc w:val="both"/>
        <w:rPr>
          <w:rFonts w:ascii="Times New Roman" w:hAnsi="Times New Roman" w:cs="Times New Roman"/>
          <w:sz w:val="24"/>
          <w:szCs w:val="24"/>
        </w:rPr>
      </w:pPr>
      <w:r w:rsidRPr="001723DD">
        <w:rPr>
          <w:rFonts w:ascii="Times New Roman" w:hAnsi="Times New Roman" w:cs="Times New Roman"/>
          <w:sz w:val="24"/>
          <w:szCs w:val="24"/>
        </w:rPr>
        <w:t>Ребенок 14 лет заболел 13 февраля, когда появился кашель, который постепенно нарастал, приобретал все более упорный, навязчивый характер. С 23 февраля кашель стал приступообразным до 18-20 раз в сутки, длительность приступа 1-2 минуты. Во время приступа кашля лицо больного краснеет, шейные вены набухают. Приступ кашля заканчивается отхождением вязкой мокроты, иногда рвотой. Состояние ребенка средней степени тяжести. В межприступный период сохраняется одутловатость лица, бледность кожных покровов, при осмотре на уздечке языка обнаружена язвочка. Сердечные тоны ритмичные, слегка приглушены. Со стороны других органов и систем патологии не обнаружено. Известно, что ребенок был привит от коклюша с соблюдением декретированных сроков. Семья проживает в 3-х комнатной благоустроенной квартире Клинический анализ крови: гемоглобин- 130 г\л, эритроциты – 3,8 х 1012 \л, лейкоциты-     20,0х 109 \л; палочкоядерные-3%, сегментоядерные- 20%, лимфоциты 70%, моноциты-7%, СОЭ- 5 мм\час.</w:t>
      </w:r>
    </w:p>
    <w:p w:rsidR="00600957" w:rsidRPr="001723DD" w:rsidRDefault="00600957" w:rsidP="001723D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723DD">
        <w:rPr>
          <w:rFonts w:ascii="Times New Roman" w:hAnsi="Times New Roman" w:cs="Times New Roman"/>
          <w:b/>
          <w:sz w:val="24"/>
          <w:szCs w:val="24"/>
        </w:rPr>
        <w:t>Вопросы:</w:t>
      </w:r>
      <w:r w:rsidRPr="001723DD">
        <w:rPr>
          <w:rFonts w:ascii="Times New Roman" w:hAnsi="Times New Roman" w:cs="Times New Roman"/>
          <w:b/>
          <w:sz w:val="24"/>
          <w:szCs w:val="24"/>
        </w:rPr>
        <w:tab/>
      </w:r>
      <w:r w:rsidRPr="001723DD">
        <w:rPr>
          <w:rFonts w:ascii="Times New Roman" w:hAnsi="Times New Roman" w:cs="Times New Roman"/>
          <w:b/>
          <w:sz w:val="24"/>
          <w:szCs w:val="24"/>
        </w:rPr>
        <w:tab/>
      </w:r>
    </w:p>
    <w:p w:rsidR="00600957" w:rsidRPr="001723DD" w:rsidRDefault="00600957" w:rsidP="001723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723DD">
        <w:rPr>
          <w:rFonts w:ascii="Times New Roman" w:hAnsi="Times New Roman" w:cs="Times New Roman"/>
          <w:sz w:val="24"/>
          <w:szCs w:val="24"/>
        </w:rPr>
        <w:t>1. Поставьте предварительный диагноз.</w:t>
      </w:r>
    </w:p>
    <w:p w:rsidR="00600957" w:rsidRPr="001723DD" w:rsidRDefault="00600957" w:rsidP="001723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723DD">
        <w:rPr>
          <w:rFonts w:ascii="Times New Roman" w:hAnsi="Times New Roman" w:cs="Times New Roman"/>
          <w:sz w:val="24"/>
          <w:szCs w:val="24"/>
        </w:rPr>
        <w:t>2. Назовите род возбудителя данной инфекции</w:t>
      </w:r>
    </w:p>
    <w:p w:rsidR="00600957" w:rsidRPr="001723DD" w:rsidRDefault="00600957" w:rsidP="001723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723DD">
        <w:rPr>
          <w:rFonts w:ascii="Times New Roman" w:hAnsi="Times New Roman" w:cs="Times New Roman"/>
          <w:sz w:val="24"/>
          <w:szCs w:val="24"/>
        </w:rPr>
        <w:t>3. Каковы морфологические и тинкториальные свойства возбудителя?</w:t>
      </w:r>
    </w:p>
    <w:p w:rsidR="00600957" w:rsidRPr="001723DD" w:rsidRDefault="00600957" w:rsidP="001723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723DD">
        <w:rPr>
          <w:rFonts w:ascii="Times New Roman" w:hAnsi="Times New Roman" w:cs="Times New Roman"/>
          <w:sz w:val="24"/>
          <w:szCs w:val="24"/>
        </w:rPr>
        <w:t>4. Каковы эпидемиологические аспекты: источник инфекции, механизм, факторы и пути передачи?</w:t>
      </w:r>
    </w:p>
    <w:p w:rsidR="00600957" w:rsidRPr="001723DD" w:rsidRDefault="00600957" w:rsidP="001723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723DD">
        <w:rPr>
          <w:rFonts w:ascii="Times New Roman" w:hAnsi="Times New Roman" w:cs="Times New Roman"/>
          <w:sz w:val="24"/>
          <w:szCs w:val="24"/>
        </w:rPr>
        <w:t>5. Какой метод микробиологической диагностики является основным при подозрении на данную инфекцию? Что служит исследуемым материалом?</w:t>
      </w:r>
    </w:p>
    <w:p w:rsidR="00600957" w:rsidRPr="001723DD" w:rsidRDefault="00600957" w:rsidP="001723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723DD">
        <w:rPr>
          <w:rFonts w:ascii="Times New Roman" w:hAnsi="Times New Roman" w:cs="Times New Roman"/>
          <w:sz w:val="24"/>
          <w:szCs w:val="24"/>
        </w:rPr>
        <w:t xml:space="preserve">6. Как проводится специфическая профилактика коклюша? </w:t>
      </w:r>
    </w:p>
    <w:p w:rsidR="00600957" w:rsidRPr="001723DD" w:rsidRDefault="00600957" w:rsidP="001723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723DD">
        <w:rPr>
          <w:rFonts w:ascii="Times New Roman" w:hAnsi="Times New Roman" w:cs="Times New Roman"/>
          <w:sz w:val="24"/>
          <w:szCs w:val="24"/>
        </w:rPr>
        <w:t>7. Нуждается ли больной в госпитализации?</w:t>
      </w:r>
    </w:p>
    <w:p w:rsidR="00600957" w:rsidRPr="001723DD" w:rsidRDefault="00600957" w:rsidP="001723DD">
      <w:pPr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6E6E20" w:rsidRPr="001723DD" w:rsidRDefault="006E6E20" w:rsidP="001723DD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1723DD">
        <w:rPr>
          <w:rFonts w:ascii="Times New Roman" w:hAnsi="Times New Roman" w:cs="Times New Roman"/>
          <w:b/>
          <w:sz w:val="24"/>
          <w:szCs w:val="24"/>
        </w:rPr>
        <w:t>Ситуационная задача № 2.</w:t>
      </w:r>
    </w:p>
    <w:p w:rsidR="00E66D66" w:rsidRPr="001723DD" w:rsidRDefault="00E66D66" w:rsidP="001723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723DD">
        <w:rPr>
          <w:rFonts w:ascii="Times New Roman" w:hAnsi="Times New Roman" w:cs="Times New Roman"/>
          <w:sz w:val="24"/>
          <w:szCs w:val="24"/>
        </w:rPr>
        <w:t>В детском саду во время осмотра детей врач-педиатр выявил больного ребенка с подозрением на дифтерию, о чем было послано экстренное извещение в Районный Центр Санэпиднадзора. В группе, где находился больной ребенок, с подозрением на дифтерию, было еще 16 человек.</w:t>
      </w:r>
    </w:p>
    <w:p w:rsidR="00E66D66" w:rsidRPr="001723DD" w:rsidRDefault="00E66D66" w:rsidP="001723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723DD">
        <w:rPr>
          <w:rFonts w:ascii="Times New Roman" w:hAnsi="Times New Roman" w:cs="Times New Roman"/>
          <w:sz w:val="24"/>
          <w:szCs w:val="24"/>
        </w:rPr>
        <w:t>1. С какой целью было послано экстренное извещение в ФБУЗ «Центр Гигиены и эпидемиологии?</w:t>
      </w:r>
    </w:p>
    <w:p w:rsidR="00E66D66" w:rsidRPr="001723DD" w:rsidRDefault="00E66D66" w:rsidP="001723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723DD">
        <w:rPr>
          <w:rFonts w:ascii="Times New Roman" w:hAnsi="Times New Roman" w:cs="Times New Roman"/>
          <w:sz w:val="24"/>
          <w:szCs w:val="24"/>
        </w:rPr>
        <w:t>2. Какие мероприятия проводит медицинская сестра в очаге больных дифтерией?</w:t>
      </w:r>
    </w:p>
    <w:p w:rsidR="00E66D66" w:rsidRPr="001723DD" w:rsidRDefault="00E66D66" w:rsidP="001723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723DD">
        <w:rPr>
          <w:rFonts w:ascii="Times New Roman" w:hAnsi="Times New Roman" w:cs="Times New Roman"/>
          <w:sz w:val="24"/>
          <w:szCs w:val="24"/>
        </w:rPr>
        <w:t>3. Каковы эпидемиологические аспекты дифтерии: источник инфекции, основной механизм, фактор и путь передачи инфекции?</w:t>
      </w:r>
    </w:p>
    <w:p w:rsidR="00E66D66" w:rsidRPr="001723DD" w:rsidRDefault="00E66D66" w:rsidP="001723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723DD">
        <w:rPr>
          <w:rFonts w:ascii="Times New Roman" w:hAnsi="Times New Roman" w:cs="Times New Roman"/>
          <w:sz w:val="24"/>
          <w:szCs w:val="24"/>
        </w:rPr>
        <w:t>4. Что такое дезинфекция и ее виды?</w:t>
      </w:r>
    </w:p>
    <w:p w:rsidR="00E66D66" w:rsidRPr="001723DD" w:rsidRDefault="00E66D66" w:rsidP="001723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723DD">
        <w:rPr>
          <w:rFonts w:ascii="Times New Roman" w:hAnsi="Times New Roman" w:cs="Times New Roman"/>
          <w:sz w:val="24"/>
          <w:szCs w:val="24"/>
        </w:rPr>
        <w:t xml:space="preserve">5. Проводится ли плановая специфическая профилактика дифтерии? </w:t>
      </w:r>
    </w:p>
    <w:p w:rsidR="00E66D66" w:rsidRPr="001723DD" w:rsidRDefault="00E66D66" w:rsidP="001723DD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E6E20" w:rsidRPr="001723DD" w:rsidRDefault="006E6E20" w:rsidP="001723DD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1723DD">
        <w:rPr>
          <w:rFonts w:ascii="Times New Roman" w:hAnsi="Times New Roman" w:cs="Times New Roman"/>
          <w:b/>
          <w:sz w:val="24"/>
          <w:szCs w:val="24"/>
        </w:rPr>
        <w:t>Ситуационная задача № 3.</w:t>
      </w:r>
    </w:p>
    <w:p w:rsidR="00713320" w:rsidRPr="001723DD" w:rsidRDefault="00713320" w:rsidP="001723D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23DD">
        <w:rPr>
          <w:rFonts w:ascii="Times New Roman" w:eastAsia="Times New Roman" w:hAnsi="Times New Roman" w:cs="Times New Roman"/>
          <w:sz w:val="24"/>
          <w:szCs w:val="24"/>
          <w:lang w:eastAsia="ru-RU"/>
        </w:rPr>
        <w:t>Девочка, 10 лет, вернулась из похода, где питалась консервами, жареными грибами, купалась в пруду и пила не кипяченую воду. По возвращении жаловалась на слабость, отсутствие аппетита, однократную рвоту, боли в животе, кратковременное расстройство стула. Участковым педиатром поставлен диагноз: «Отравление грибами» и ребенок направлен в стационар.</w:t>
      </w:r>
    </w:p>
    <w:p w:rsidR="00713320" w:rsidRPr="001723DD" w:rsidRDefault="00713320" w:rsidP="001723D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23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поступлении: состояние тяжелое. Температура тела нормальная. Кожа бледная, резкая мышечная слабость. Сухой кашель, першение в горле, осиплость голоса.  В легких дыхание везикулярное, ЧД – 44 в мин. Тоны сердца приглушены. Слизистая полости рта чистая, </w:t>
      </w:r>
      <w:r w:rsidRPr="001723D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суховата, небная занавеска слегка провисает, голос гнусавый. Живот несколько вздут, мягкий, безболезненный. Печень и селезенка не увеличены. Стула нет. Сознание ясное, менингеальных знаков нет. Отмечается левосторонний птоз, расширение зрачков, косоглазие.</w:t>
      </w:r>
    </w:p>
    <w:p w:rsidR="00713320" w:rsidRPr="001723DD" w:rsidRDefault="00713320" w:rsidP="001723DD">
      <w:pPr>
        <w:widowControl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23DD">
        <w:rPr>
          <w:rFonts w:ascii="Times New Roman" w:eastAsia="Times New Roman" w:hAnsi="Times New Roman" w:cs="Times New Roman"/>
          <w:sz w:val="24"/>
          <w:szCs w:val="24"/>
          <w:lang w:eastAsia="ru-RU"/>
        </w:rPr>
        <w:t>Анализ кала на кишечную группу</w:t>
      </w:r>
      <w:r w:rsidRPr="001723D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  <w:r w:rsidRPr="001723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патогенные бактерии на кишечную и тифопаратифозную группу не выявлены.</w:t>
      </w:r>
    </w:p>
    <w:p w:rsidR="00713320" w:rsidRPr="001723DD" w:rsidRDefault="00713320" w:rsidP="001723DD">
      <w:pPr>
        <w:widowControl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23DD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Общий анализ крови: гемоглобин - 134 г/ л, эритроциты – 4,06×10¹²/л, лейкоциты. – 8,0×10</w:t>
      </w:r>
      <w:r w:rsidRPr="001723DD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9</w:t>
      </w:r>
      <w:r w:rsidRPr="001723DD">
        <w:rPr>
          <w:rFonts w:ascii="Times New Roman" w:eastAsia="Times New Roman" w:hAnsi="Times New Roman" w:cs="Times New Roman"/>
          <w:sz w:val="24"/>
          <w:szCs w:val="24"/>
          <w:lang w:eastAsia="ru-RU"/>
        </w:rPr>
        <w:t>/л, палочкоядерные – 7%, сегментоядерные – 54%, эозинофилы – 3%, лимфоциты – 30%, моноциты – 6%, СОЭ – 10 мм/час.</w:t>
      </w:r>
    </w:p>
    <w:p w:rsidR="00713320" w:rsidRPr="001723DD" w:rsidRDefault="00713320" w:rsidP="001723DD">
      <w:pPr>
        <w:widowControl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23DD">
        <w:rPr>
          <w:rFonts w:ascii="Times New Roman" w:eastAsia="Times New Roman" w:hAnsi="Times New Roman" w:cs="Times New Roman"/>
          <w:sz w:val="24"/>
          <w:szCs w:val="24"/>
          <w:lang w:eastAsia="ru-RU"/>
        </w:rPr>
        <w:t>РНГА с эритроцитарными диагностикумами: шигелл Зонне – 1:40, Флекснера и с комплексным сальмонеллезным диагностикумом– отрицательная.</w:t>
      </w:r>
    </w:p>
    <w:p w:rsidR="00713320" w:rsidRPr="001723DD" w:rsidRDefault="00713320" w:rsidP="001723DD">
      <w:pPr>
        <w:widowControl w:val="0"/>
        <w:adjustRightInd w:val="0"/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723D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Вопросы:</w:t>
      </w:r>
    </w:p>
    <w:p w:rsidR="00713320" w:rsidRPr="001723DD" w:rsidRDefault="00713320" w:rsidP="001723DD">
      <w:pPr>
        <w:tabs>
          <w:tab w:val="num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23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О каком заболевании следует думать? </w:t>
      </w:r>
    </w:p>
    <w:p w:rsidR="00713320" w:rsidRPr="001723DD" w:rsidRDefault="00713320" w:rsidP="001723DD">
      <w:pPr>
        <w:tabs>
          <w:tab w:val="num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23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Какие клинические симптомы явились основанием в установлении диагноза? </w:t>
      </w:r>
    </w:p>
    <w:p w:rsidR="00713320" w:rsidRPr="001723DD" w:rsidRDefault="00713320" w:rsidP="001723DD">
      <w:pPr>
        <w:tabs>
          <w:tab w:val="num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23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Какие результаты дополнительных лабораторных исследований могут окончательно подтвердить диагноз?  </w:t>
      </w:r>
    </w:p>
    <w:p w:rsidR="00713320" w:rsidRPr="001723DD" w:rsidRDefault="00713320" w:rsidP="001723DD">
      <w:pPr>
        <w:tabs>
          <w:tab w:val="num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23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Назначьте лечение.  </w:t>
      </w:r>
    </w:p>
    <w:p w:rsidR="00713320" w:rsidRPr="001723DD" w:rsidRDefault="00713320" w:rsidP="001723DD">
      <w:pPr>
        <w:tabs>
          <w:tab w:val="num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23DD">
        <w:rPr>
          <w:rFonts w:ascii="Times New Roman" w:eastAsia="Times New Roman" w:hAnsi="Times New Roman" w:cs="Times New Roman"/>
          <w:sz w:val="24"/>
          <w:szCs w:val="24"/>
          <w:lang w:eastAsia="ru-RU"/>
        </w:rPr>
        <w:t>5. Противоэпидемические мероприятия в очаге.</w:t>
      </w:r>
    </w:p>
    <w:p w:rsidR="00713320" w:rsidRPr="001723DD" w:rsidRDefault="00713320" w:rsidP="001723DD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E6E20" w:rsidRPr="001723DD" w:rsidRDefault="006E6E20" w:rsidP="001723DD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1723DD">
        <w:rPr>
          <w:rFonts w:ascii="Times New Roman" w:hAnsi="Times New Roman" w:cs="Times New Roman"/>
          <w:b/>
          <w:sz w:val="24"/>
          <w:szCs w:val="24"/>
        </w:rPr>
        <w:t>Ситуационная задача № 4.</w:t>
      </w:r>
    </w:p>
    <w:p w:rsidR="00AD708C" w:rsidRPr="001723DD" w:rsidRDefault="00AD708C" w:rsidP="001723DD">
      <w:pPr>
        <w:jc w:val="both"/>
        <w:rPr>
          <w:rFonts w:ascii="Times New Roman" w:hAnsi="Times New Roman" w:cs="Times New Roman"/>
          <w:sz w:val="24"/>
          <w:szCs w:val="24"/>
        </w:rPr>
      </w:pPr>
      <w:r w:rsidRPr="001723DD">
        <w:rPr>
          <w:rFonts w:ascii="Times New Roman" w:hAnsi="Times New Roman" w:cs="Times New Roman"/>
          <w:sz w:val="24"/>
          <w:szCs w:val="24"/>
        </w:rPr>
        <w:t xml:space="preserve">Помощник эпидемиолога при эпидемиологическом обследовании очага брюшного тифа установил, что в поселке с 11 по 25 сентября заболело брюшным тифом 33 человека, среди заболевших: 14 детей 4-16 лет, 13 неработающих (домохозяйки и пенсионеры) и 6 рабочих разных предприятий и учреждений. Из общего числа заболевших 29 человек проживают в одной части поселка, но пользовались водой того же колодца, находясь по различным делам в этой части поселка. Почти все заболевшие употребляли не кипяченую воду. Водой из колодца пользовались около 350 человек. При опросе населения, в зоне использования воды колодца было выявлено 7 </w:t>
      </w:r>
      <w:proofErr w:type="gramStart"/>
      <w:r w:rsidRPr="001723DD">
        <w:rPr>
          <w:rFonts w:ascii="Times New Roman" w:hAnsi="Times New Roman" w:cs="Times New Roman"/>
          <w:sz w:val="24"/>
          <w:szCs w:val="24"/>
        </w:rPr>
        <w:t>лиц</w:t>
      </w:r>
      <w:proofErr w:type="gramEnd"/>
      <w:r w:rsidRPr="001723DD">
        <w:rPr>
          <w:rFonts w:ascii="Times New Roman" w:hAnsi="Times New Roman" w:cs="Times New Roman"/>
          <w:sz w:val="24"/>
          <w:szCs w:val="24"/>
        </w:rPr>
        <w:t xml:space="preserve"> переболевших в прошлом тифопаратифозными заболеваниями. В зоне возникновения вспышки население пользовалось уборными выгребного и поглощающего типа.</w:t>
      </w:r>
    </w:p>
    <w:p w:rsidR="00AD708C" w:rsidRPr="001723DD" w:rsidRDefault="00AD708C" w:rsidP="001723DD">
      <w:pPr>
        <w:keepNext/>
        <w:spacing w:before="60" w:after="20" w:line="240" w:lineRule="auto"/>
        <w:jc w:val="both"/>
        <w:outlineLvl w:val="3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723D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Вопросы:</w:t>
      </w:r>
    </w:p>
    <w:p w:rsidR="00AD708C" w:rsidRPr="001723DD" w:rsidRDefault="00AD708C" w:rsidP="001723D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23DD">
        <w:rPr>
          <w:rFonts w:ascii="Times New Roman" w:eastAsia="Times New Roman" w:hAnsi="Times New Roman" w:cs="Times New Roman"/>
          <w:sz w:val="24"/>
          <w:szCs w:val="24"/>
          <w:lang w:eastAsia="ru-RU"/>
        </w:rPr>
        <w:t>1. Выскажите предположение о причине вспышки, определите источники возбудителей брюшного тифа, механизм, путь, факторы передачи и условия, способствующие заражению.</w:t>
      </w:r>
    </w:p>
    <w:p w:rsidR="00AD708C" w:rsidRPr="001723DD" w:rsidRDefault="00AD708C" w:rsidP="001723D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23DD">
        <w:rPr>
          <w:rFonts w:ascii="Times New Roman" w:eastAsia="Times New Roman" w:hAnsi="Times New Roman" w:cs="Times New Roman"/>
          <w:sz w:val="24"/>
          <w:szCs w:val="24"/>
          <w:lang w:eastAsia="ru-RU"/>
        </w:rPr>
        <w:t>2. Наметьте комплекс противоэпидемических мероприятий, направленных на первое звено эпидемического процесса.</w:t>
      </w:r>
    </w:p>
    <w:p w:rsidR="00AD708C" w:rsidRPr="001723DD" w:rsidRDefault="00AD708C" w:rsidP="001723D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23DD">
        <w:rPr>
          <w:rFonts w:ascii="Times New Roman" w:eastAsia="Times New Roman" w:hAnsi="Times New Roman" w:cs="Times New Roman"/>
          <w:sz w:val="24"/>
          <w:szCs w:val="24"/>
          <w:lang w:eastAsia="ru-RU"/>
        </w:rPr>
        <w:t>3. Перечислите противоэпидемические мероприятия в отношении второго звена эпидемического процесса.</w:t>
      </w:r>
    </w:p>
    <w:p w:rsidR="00AD708C" w:rsidRPr="001723DD" w:rsidRDefault="00AD708C" w:rsidP="001723D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23DD">
        <w:rPr>
          <w:rFonts w:ascii="Times New Roman" w:eastAsia="Times New Roman" w:hAnsi="Times New Roman" w:cs="Times New Roman"/>
          <w:sz w:val="24"/>
          <w:szCs w:val="24"/>
          <w:lang w:eastAsia="ru-RU"/>
        </w:rPr>
        <w:t>4. Составьте комплекс профилактических мероприятий, направленных на третье звено эпидемического процесса.</w:t>
      </w:r>
    </w:p>
    <w:p w:rsidR="00AD708C" w:rsidRPr="001723DD" w:rsidRDefault="00AD708C" w:rsidP="001723DD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E6E20" w:rsidRPr="001723DD" w:rsidRDefault="006E6E20" w:rsidP="001723DD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1723DD">
        <w:rPr>
          <w:rFonts w:ascii="Times New Roman" w:hAnsi="Times New Roman" w:cs="Times New Roman"/>
          <w:b/>
          <w:sz w:val="24"/>
          <w:szCs w:val="24"/>
        </w:rPr>
        <w:t>Ситуационная задача № 5.</w:t>
      </w:r>
    </w:p>
    <w:p w:rsidR="00AD708C" w:rsidRPr="001723DD" w:rsidRDefault="00AD708C" w:rsidP="001723DD">
      <w:pPr>
        <w:jc w:val="both"/>
        <w:rPr>
          <w:rFonts w:ascii="Times New Roman" w:hAnsi="Times New Roman" w:cs="Times New Roman"/>
          <w:sz w:val="24"/>
          <w:szCs w:val="24"/>
        </w:rPr>
      </w:pPr>
      <w:r w:rsidRPr="001723DD">
        <w:rPr>
          <w:rFonts w:ascii="Times New Roman" w:hAnsi="Times New Roman" w:cs="Times New Roman"/>
          <w:sz w:val="24"/>
          <w:szCs w:val="24"/>
        </w:rPr>
        <w:t xml:space="preserve">Помощник эпидемиолога при эпидемиологическом обследовании очага инфекционного заболевания установил, что вспышка сальмонеллеза возникла в лагере туристов летом. Всего в лагере 200 туристов, разделенных на 8 групп. Заболели туристы только в одной группе через 1-2 часа после обеда. Все группы туристов питались в общей столовой. В день заболевания пострадавшая группа опоздала к обеду в виду задержки на экскурсии и обедала </w:t>
      </w:r>
      <w:r w:rsidRPr="001723DD">
        <w:rPr>
          <w:rFonts w:ascii="Times New Roman" w:hAnsi="Times New Roman" w:cs="Times New Roman"/>
          <w:sz w:val="24"/>
          <w:szCs w:val="24"/>
        </w:rPr>
        <w:lastRenderedPageBreak/>
        <w:t>не в 13 часов, как полагается по распорядку дня, а примерно в 17 часов. Обед для этой группы хранился на кухне и перед раздачей был слегка подогрет.</w:t>
      </w:r>
    </w:p>
    <w:p w:rsidR="00AD708C" w:rsidRPr="001723DD" w:rsidRDefault="00AD708C" w:rsidP="001723DD">
      <w:pPr>
        <w:pStyle w:val="4"/>
        <w:ind w:firstLine="0"/>
        <w:rPr>
          <w:i w:val="0"/>
          <w:szCs w:val="24"/>
        </w:rPr>
      </w:pPr>
      <w:r w:rsidRPr="001723DD">
        <w:rPr>
          <w:i w:val="0"/>
          <w:szCs w:val="24"/>
        </w:rPr>
        <w:t>Вопросы:</w:t>
      </w:r>
    </w:p>
    <w:p w:rsidR="00AD708C" w:rsidRPr="001723DD" w:rsidRDefault="00AD708C" w:rsidP="001723DD">
      <w:pPr>
        <w:pStyle w:val="a7"/>
        <w:ind w:firstLine="0"/>
        <w:jc w:val="both"/>
        <w:rPr>
          <w:szCs w:val="24"/>
        </w:rPr>
      </w:pPr>
      <w:r w:rsidRPr="001723DD">
        <w:rPr>
          <w:szCs w:val="24"/>
        </w:rPr>
        <w:t>1. Выскажите предположение о причине и типе вспышки.</w:t>
      </w:r>
    </w:p>
    <w:p w:rsidR="00AD708C" w:rsidRPr="001723DD" w:rsidRDefault="00AD708C" w:rsidP="001723DD">
      <w:pPr>
        <w:pStyle w:val="a7"/>
        <w:ind w:firstLine="0"/>
        <w:jc w:val="both"/>
        <w:rPr>
          <w:szCs w:val="24"/>
        </w:rPr>
      </w:pPr>
      <w:r w:rsidRPr="001723DD">
        <w:rPr>
          <w:szCs w:val="24"/>
        </w:rPr>
        <w:t>2. Каким образом можно определить первичное или вторичное обсеменение пищевых продуктов было в данном случае.</w:t>
      </w:r>
    </w:p>
    <w:p w:rsidR="00AD708C" w:rsidRPr="001723DD" w:rsidRDefault="00AD708C" w:rsidP="001723DD">
      <w:pPr>
        <w:pStyle w:val="a7"/>
        <w:ind w:firstLine="0"/>
        <w:jc w:val="both"/>
        <w:rPr>
          <w:szCs w:val="24"/>
        </w:rPr>
      </w:pPr>
      <w:r w:rsidRPr="001723DD">
        <w:rPr>
          <w:szCs w:val="24"/>
        </w:rPr>
        <w:t>3. Наметьте комплекс противоэпидемических мероприятий, направленных на первое звено эпидемического процесса.</w:t>
      </w:r>
    </w:p>
    <w:p w:rsidR="00AD708C" w:rsidRPr="001723DD" w:rsidRDefault="00AD708C" w:rsidP="001723DD">
      <w:pPr>
        <w:pStyle w:val="a7"/>
        <w:ind w:firstLine="0"/>
        <w:jc w:val="both"/>
        <w:rPr>
          <w:szCs w:val="24"/>
        </w:rPr>
      </w:pPr>
      <w:r w:rsidRPr="001723DD">
        <w:rPr>
          <w:szCs w:val="24"/>
        </w:rPr>
        <w:t>4. Перечислите основные принципы профилактики сальмонеллеза.</w:t>
      </w:r>
    </w:p>
    <w:p w:rsidR="00AD708C" w:rsidRPr="001723DD" w:rsidRDefault="00AD708C" w:rsidP="001723DD">
      <w:pPr>
        <w:pStyle w:val="a7"/>
        <w:ind w:firstLine="0"/>
        <w:jc w:val="both"/>
        <w:rPr>
          <w:szCs w:val="24"/>
        </w:rPr>
      </w:pPr>
      <w:r w:rsidRPr="001723DD">
        <w:rPr>
          <w:szCs w:val="24"/>
        </w:rPr>
        <w:t>5. Составьте комплекс мероприятий в очаге в отношении второго звена эпидемического процесса.</w:t>
      </w:r>
    </w:p>
    <w:p w:rsidR="00AD708C" w:rsidRPr="001723DD" w:rsidRDefault="00AD708C" w:rsidP="001723DD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E6E20" w:rsidRPr="001723DD" w:rsidRDefault="006E6E20" w:rsidP="001723DD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1723DD">
        <w:rPr>
          <w:rFonts w:ascii="Times New Roman" w:hAnsi="Times New Roman" w:cs="Times New Roman"/>
          <w:b/>
          <w:sz w:val="24"/>
          <w:szCs w:val="24"/>
        </w:rPr>
        <w:t>Ситуационная задача № 6.</w:t>
      </w:r>
    </w:p>
    <w:p w:rsidR="001723DD" w:rsidRPr="001723DD" w:rsidRDefault="001723DD" w:rsidP="001723DD">
      <w:pPr>
        <w:jc w:val="both"/>
        <w:rPr>
          <w:rFonts w:ascii="Times New Roman" w:hAnsi="Times New Roman" w:cs="Times New Roman"/>
          <w:sz w:val="24"/>
          <w:szCs w:val="24"/>
        </w:rPr>
      </w:pPr>
      <w:r w:rsidRPr="001723DD">
        <w:rPr>
          <w:rFonts w:ascii="Times New Roman" w:hAnsi="Times New Roman" w:cs="Times New Roman"/>
          <w:sz w:val="24"/>
          <w:szCs w:val="24"/>
        </w:rPr>
        <w:t>В детском дошкольном учреждении зарегистрированы множественные случаи (18 детей и 2 воспитателя) острой кишечной инфекции с однотипной клинической картиной. Все случаи возникли практически одновременно в разных группах детского учреждения.</w:t>
      </w:r>
    </w:p>
    <w:p w:rsidR="001723DD" w:rsidRPr="001723DD" w:rsidRDefault="001723DD" w:rsidP="001723DD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1723DD">
        <w:rPr>
          <w:rFonts w:ascii="Times New Roman" w:hAnsi="Times New Roman" w:cs="Times New Roman"/>
          <w:b/>
          <w:sz w:val="24"/>
          <w:szCs w:val="24"/>
        </w:rPr>
        <w:t>Вопросы:</w:t>
      </w:r>
    </w:p>
    <w:p w:rsidR="001723DD" w:rsidRDefault="001723DD" w:rsidP="001723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Pr="001723DD">
        <w:rPr>
          <w:rFonts w:ascii="Times New Roman" w:hAnsi="Times New Roman" w:cs="Times New Roman"/>
          <w:sz w:val="24"/>
          <w:szCs w:val="24"/>
        </w:rPr>
        <w:t xml:space="preserve">Назовите тип эпидемического очага, определите его границы, дайте прогноз развития и предложите меры по ликвидации. </w:t>
      </w:r>
    </w:p>
    <w:p w:rsidR="001723DD" w:rsidRDefault="001723DD" w:rsidP="001723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Pr="001723DD">
        <w:rPr>
          <w:rFonts w:ascii="Times New Roman" w:hAnsi="Times New Roman" w:cs="Times New Roman"/>
          <w:sz w:val="24"/>
          <w:szCs w:val="24"/>
        </w:rPr>
        <w:t xml:space="preserve">Составьте план противоэпидемических мероприятий в очаге. </w:t>
      </w:r>
    </w:p>
    <w:p w:rsidR="001723DD" w:rsidRPr="001723DD" w:rsidRDefault="001723DD" w:rsidP="001723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Pr="001723DD">
        <w:rPr>
          <w:rFonts w:ascii="Times New Roman" w:hAnsi="Times New Roman" w:cs="Times New Roman"/>
          <w:sz w:val="24"/>
          <w:szCs w:val="24"/>
        </w:rPr>
        <w:t>Укажите ведущие противоэпидемические мероприятия.</w:t>
      </w:r>
    </w:p>
    <w:p w:rsidR="001723DD" w:rsidRPr="001723DD" w:rsidRDefault="001723DD" w:rsidP="001723DD">
      <w:pPr>
        <w:jc w:val="both"/>
        <w:rPr>
          <w:rFonts w:ascii="Times New Roman" w:hAnsi="Times New Roman" w:cs="Times New Roman"/>
          <w:sz w:val="24"/>
          <w:szCs w:val="24"/>
        </w:rPr>
      </w:pPr>
      <w:r w:rsidRPr="001723DD">
        <w:rPr>
          <w:rFonts w:ascii="Times New Roman" w:hAnsi="Times New Roman" w:cs="Times New Roman"/>
          <w:sz w:val="24"/>
          <w:szCs w:val="24"/>
        </w:rPr>
        <w:t xml:space="preserve"> </w:t>
      </w:r>
      <w:r w:rsidRPr="001723DD">
        <w:rPr>
          <w:rFonts w:ascii="Times New Roman" w:hAnsi="Times New Roman" w:cs="Times New Roman"/>
          <w:sz w:val="24"/>
          <w:szCs w:val="24"/>
        </w:rPr>
        <w:tab/>
      </w:r>
    </w:p>
    <w:p w:rsidR="001723DD" w:rsidRPr="001723DD" w:rsidRDefault="001723DD" w:rsidP="001723DD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E6E20" w:rsidRPr="001723DD" w:rsidRDefault="006E6E20" w:rsidP="001723DD">
      <w:pPr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E6E20" w:rsidRPr="001723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6544800"/>
    <w:multiLevelType w:val="hybridMultilevel"/>
    <w:tmpl w:val="D00852EE"/>
    <w:lvl w:ilvl="0" w:tplc="A41EB8E2">
      <w:start w:val="1"/>
      <w:numFmt w:val="decimal"/>
      <w:lvlText w:val="%1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3010"/>
    <w:rsid w:val="001723DD"/>
    <w:rsid w:val="00321EE2"/>
    <w:rsid w:val="005F3010"/>
    <w:rsid w:val="00600957"/>
    <w:rsid w:val="006E6E20"/>
    <w:rsid w:val="00713320"/>
    <w:rsid w:val="0075516F"/>
    <w:rsid w:val="009163B0"/>
    <w:rsid w:val="00AD708C"/>
    <w:rsid w:val="00E66D66"/>
    <w:rsid w:val="00F00D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AB4793B-E6A5-4654-AB37-B6607FA333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E6E20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D708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AD708C"/>
    <w:pPr>
      <w:keepNext/>
      <w:spacing w:before="360" w:after="120" w:line="240" w:lineRule="auto"/>
      <w:ind w:firstLine="720"/>
      <w:jc w:val="both"/>
      <w:outlineLvl w:val="2"/>
    </w:pPr>
    <w:rPr>
      <w:rFonts w:ascii="Arial" w:eastAsia="Times New Roman" w:hAnsi="Arial" w:cs="Times New Roman"/>
      <w:b/>
      <w:szCs w:val="20"/>
      <w:u w:val="single"/>
      <w:lang w:eastAsia="ru-RU"/>
    </w:rPr>
  </w:style>
  <w:style w:type="paragraph" w:styleId="4">
    <w:name w:val="heading 4"/>
    <w:basedOn w:val="a"/>
    <w:next w:val="a"/>
    <w:link w:val="40"/>
    <w:qFormat/>
    <w:rsid w:val="00AD708C"/>
    <w:pPr>
      <w:keepNext/>
      <w:spacing w:before="60" w:after="20" w:line="240" w:lineRule="auto"/>
      <w:ind w:firstLine="720"/>
      <w:jc w:val="both"/>
      <w:outlineLvl w:val="3"/>
    </w:pPr>
    <w:rPr>
      <w:rFonts w:ascii="Times New Roman" w:eastAsia="Times New Roman" w:hAnsi="Times New Roman" w:cs="Times New Roman"/>
      <w:b/>
      <w:i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1">
    <w:name w:val="_3_задача"/>
    <w:next w:val="a"/>
    <w:qFormat/>
    <w:rsid w:val="00713320"/>
    <w:pPr>
      <w:keepNext/>
      <w:shd w:val="clear" w:color="auto" w:fill="FFFFFF"/>
      <w:spacing w:before="240" w:after="120" w:line="240" w:lineRule="auto"/>
      <w:jc w:val="both"/>
      <w:outlineLvl w:val="2"/>
    </w:pPr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styleId="a3">
    <w:name w:val="Body Text Indent"/>
    <w:basedOn w:val="a"/>
    <w:link w:val="a4"/>
    <w:uiPriority w:val="99"/>
    <w:semiHidden/>
    <w:unhideWhenUsed/>
    <w:rsid w:val="00713320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semiHidden/>
    <w:rsid w:val="00713320"/>
  </w:style>
  <w:style w:type="paragraph" w:styleId="a5">
    <w:name w:val="List Paragraph"/>
    <w:basedOn w:val="a"/>
    <w:uiPriority w:val="34"/>
    <w:qFormat/>
    <w:rsid w:val="00713320"/>
    <w:pPr>
      <w:ind w:left="720"/>
      <w:contextualSpacing/>
    </w:pPr>
  </w:style>
  <w:style w:type="paragraph" w:customStyle="1" w:styleId="a6">
    <w:name w:val="миниум"/>
    <w:basedOn w:val="a"/>
    <w:rsid w:val="00AD708C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AD708C"/>
    <w:rPr>
      <w:rFonts w:ascii="Arial" w:eastAsia="Times New Roman" w:hAnsi="Arial" w:cs="Times New Roman"/>
      <w:b/>
      <w:szCs w:val="20"/>
      <w:u w:val="single"/>
      <w:lang w:eastAsia="ru-RU"/>
    </w:rPr>
  </w:style>
  <w:style w:type="character" w:customStyle="1" w:styleId="40">
    <w:name w:val="Заголовок 4 Знак"/>
    <w:basedOn w:val="a0"/>
    <w:link w:val="4"/>
    <w:rsid w:val="00AD708C"/>
    <w:rPr>
      <w:rFonts w:ascii="Times New Roman" w:eastAsia="Times New Roman" w:hAnsi="Times New Roman" w:cs="Times New Roman"/>
      <w:b/>
      <w:i/>
      <w:sz w:val="24"/>
      <w:szCs w:val="20"/>
      <w:lang w:eastAsia="ru-RU"/>
    </w:rPr>
  </w:style>
  <w:style w:type="paragraph" w:customStyle="1" w:styleId="a7">
    <w:name w:val="задание"/>
    <w:basedOn w:val="a"/>
    <w:rsid w:val="00AD708C"/>
    <w:pPr>
      <w:spacing w:after="0" w:line="240" w:lineRule="auto"/>
      <w:ind w:firstLine="720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8">
    <w:name w:val="Эталоны ответов"/>
    <w:basedOn w:val="2"/>
    <w:rsid w:val="00AD708C"/>
    <w:pPr>
      <w:keepLines w:val="0"/>
      <w:spacing w:before="240" w:after="120" w:line="240" w:lineRule="auto"/>
      <w:ind w:firstLine="720"/>
      <w:outlineLvl w:val="9"/>
    </w:pPr>
    <w:rPr>
      <w:rFonts w:ascii="Arial" w:eastAsia="Times New Roman" w:hAnsi="Arial" w:cs="Times New Roman"/>
      <w:b/>
      <w:smallCaps/>
      <w:color w:val="auto"/>
      <w:sz w:val="20"/>
      <w:szCs w:val="20"/>
      <w:u w:val="single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AD708C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987</Words>
  <Characters>5629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2020-10-18T00:36:00Z</dcterms:created>
  <dcterms:modified xsi:type="dcterms:W3CDTF">2020-10-18T05:19:00Z</dcterms:modified>
</cp:coreProperties>
</file>